
<file path=[Content_Types].xml><?xml version="1.0" encoding="utf-8"?>
<Types xmlns="http://schemas.openxmlformats.org/package/2006/content-types">
  <Default Extension="rels" ContentType="application/vnd.openxmlformats-package.relationships+xml"/>
  <Default Extension="xml" ContentType="application/xml"/>
  <Default Extension="(null)" ContentType="image/x-em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7473" w:rsidRDefault="00B72EC9" w:rsidP="00B72EC9">
      <w:pPr>
        <w:pStyle w:val="Default"/>
        <w:spacing w:line="360" w:lineRule="auto"/>
        <w:jc w:val="right"/>
        <w:rPr>
          <w:rFonts w:asciiTheme="minorHAnsi" w:hAnsiTheme="minorHAnsi"/>
          <w:b/>
          <w:bCs/>
          <w:sz w:val="28"/>
          <w:szCs w:val="28"/>
        </w:rPr>
      </w:pPr>
      <w:r>
        <w:rPr>
          <w:rFonts w:asciiTheme="minorHAnsi" w:hAnsiTheme="minorHAnsi"/>
          <w:noProof/>
          <w:sz w:val="22"/>
          <w:szCs w:val="21"/>
        </w:rPr>
        <w:drawing>
          <wp:inline distT="0" distB="0" distL="0" distR="0" wp14:anchorId="5B8CC4BB" wp14:editId="4264248F">
            <wp:extent cx="1308100" cy="135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cqueline-sm.jpg"/>
                    <pic:cNvPicPr/>
                  </pic:nvPicPr>
                  <pic:blipFill>
                    <a:blip r:embed="rId6">
                      <a:extLst>
                        <a:ext uri="{28A0092B-C50C-407E-A947-70E740481C1C}">
                          <a14:useLocalDpi xmlns:a14="http://schemas.microsoft.com/office/drawing/2010/main" val="0"/>
                        </a:ext>
                      </a:extLst>
                    </a:blip>
                    <a:stretch>
                      <a:fillRect/>
                    </a:stretch>
                  </pic:blipFill>
                  <pic:spPr>
                    <a:xfrm>
                      <a:off x="0" y="0"/>
                      <a:ext cx="1308100" cy="1358900"/>
                    </a:xfrm>
                    <a:prstGeom prst="ellipse">
                      <a:avLst/>
                    </a:prstGeom>
                  </pic:spPr>
                </pic:pic>
              </a:graphicData>
            </a:graphic>
          </wp:inline>
        </w:drawing>
      </w:r>
    </w:p>
    <w:p w:rsidR="00FB5700" w:rsidRPr="00B87473" w:rsidRDefault="00B72EC9" w:rsidP="00B87473">
      <w:pPr>
        <w:pStyle w:val="Default"/>
        <w:spacing w:line="360" w:lineRule="auto"/>
        <w:rPr>
          <w:rFonts w:asciiTheme="minorHAnsi" w:hAnsiTheme="minorHAnsi"/>
          <w:b/>
          <w:bCs/>
          <w:sz w:val="28"/>
          <w:szCs w:val="28"/>
        </w:rPr>
      </w:pPr>
      <w:r>
        <w:rPr>
          <w:rFonts w:asciiTheme="minorHAnsi" w:hAnsiTheme="minorHAnsi"/>
          <w:b/>
          <w:bCs/>
          <w:sz w:val="28"/>
          <w:szCs w:val="28"/>
        </w:rPr>
        <w:t>Jacqueline Jacques, ND</w:t>
      </w:r>
      <w:r w:rsidR="00786295">
        <w:rPr>
          <w:rFonts w:asciiTheme="minorHAnsi" w:hAnsiTheme="minorHAnsi"/>
          <w:b/>
          <w:bCs/>
          <w:sz w:val="28"/>
          <w:szCs w:val="28"/>
        </w:rPr>
        <w:t>, FTOS</w:t>
      </w:r>
    </w:p>
    <w:p w:rsidR="00F92006" w:rsidRPr="00B87473" w:rsidRDefault="00786295" w:rsidP="00B87473">
      <w:pPr>
        <w:pStyle w:val="Default"/>
        <w:spacing w:line="360" w:lineRule="auto"/>
        <w:rPr>
          <w:rFonts w:asciiTheme="minorHAnsi" w:hAnsiTheme="minorHAnsi"/>
          <w:color w:val="B49B57"/>
          <w:sz w:val="28"/>
          <w:szCs w:val="28"/>
        </w:rPr>
      </w:pPr>
      <w:r>
        <w:rPr>
          <w:rFonts w:asciiTheme="minorHAnsi" w:hAnsiTheme="minorHAnsi"/>
          <w:bCs/>
          <w:iCs/>
          <w:color w:val="B49B57"/>
          <w:sz w:val="28"/>
          <w:szCs w:val="28"/>
        </w:rPr>
        <w:t>Senior Vice President, Medical Affairs</w:t>
      </w:r>
    </w:p>
    <w:p w:rsidR="00B87473" w:rsidRDefault="00B87473" w:rsidP="00FB5700">
      <w:pPr>
        <w:pStyle w:val="Default"/>
        <w:rPr>
          <w:rFonts w:asciiTheme="minorHAnsi" w:hAnsiTheme="minorHAnsi"/>
          <w:sz w:val="21"/>
          <w:szCs w:val="21"/>
        </w:rPr>
      </w:pPr>
    </w:p>
    <w:p w:rsidR="0009009E" w:rsidRDefault="0009009E" w:rsidP="0009009E">
      <w:pPr>
        <w:pStyle w:val="Default"/>
        <w:spacing w:line="276" w:lineRule="auto"/>
        <w:rPr>
          <w:rFonts w:asciiTheme="minorHAnsi" w:hAnsiTheme="minorHAnsi" w:cstheme="minorBidi"/>
          <w:color w:val="auto"/>
          <w:sz w:val="21"/>
          <w:szCs w:val="21"/>
        </w:rPr>
      </w:pPr>
      <w:r w:rsidRPr="0009009E">
        <w:rPr>
          <w:rFonts w:asciiTheme="minorHAnsi" w:hAnsiTheme="minorHAnsi" w:cstheme="minorBidi"/>
          <w:color w:val="auto"/>
          <w:sz w:val="21"/>
          <w:szCs w:val="21"/>
        </w:rPr>
        <w:t xml:space="preserve">As </w:t>
      </w:r>
      <w:r w:rsidR="00786295">
        <w:rPr>
          <w:rFonts w:asciiTheme="minorHAnsi" w:hAnsiTheme="minorHAnsi" w:cstheme="minorBidi"/>
          <w:color w:val="auto"/>
          <w:sz w:val="21"/>
          <w:szCs w:val="21"/>
        </w:rPr>
        <w:t>the head of Thorne’s Medical Affairs team</w:t>
      </w:r>
      <w:r w:rsidRPr="0009009E">
        <w:rPr>
          <w:rFonts w:asciiTheme="minorHAnsi" w:hAnsiTheme="minorHAnsi" w:cstheme="minorBidi"/>
          <w:color w:val="auto"/>
          <w:sz w:val="21"/>
          <w:szCs w:val="21"/>
        </w:rPr>
        <w:t xml:space="preserve">, </w:t>
      </w:r>
      <w:r w:rsidR="00786295">
        <w:rPr>
          <w:rFonts w:asciiTheme="minorHAnsi" w:hAnsiTheme="minorHAnsi" w:cstheme="minorBidi"/>
          <w:color w:val="auto"/>
          <w:sz w:val="21"/>
          <w:szCs w:val="21"/>
        </w:rPr>
        <w:t>Jacqueline</w:t>
      </w:r>
      <w:r w:rsidRPr="0009009E">
        <w:rPr>
          <w:rFonts w:asciiTheme="minorHAnsi" w:hAnsiTheme="minorHAnsi" w:cstheme="minorBidi"/>
          <w:color w:val="auto"/>
          <w:sz w:val="21"/>
          <w:szCs w:val="21"/>
        </w:rPr>
        <w:t xml:space="preserve"> is </w:t>
      </w:r>
      <w:r w:rsidR="00786295">
        <w:rPr>
          <w:rFonts w:asciiTheme="minorHAnsi" w:hAnsiTheme="minorHAnsi" w:cstheme="minorBidi"/>
          <w:color w:val="auto"/>
          <w:sz w:val="21"/>
          <w:szCs w:val="21"/>
        </w:rPr>
        <w:t>responsible for safeguarding and advancing Thorne’s reputation as a thought leader in science and medi</w:t>
      </w:r>
      <w:r w:rsidR="00C8290E">
        <w:rPr>
          <w:rFonts w:asciiTheme="minorHAnsi" w:hAnsiTheme="minorHAnsi" w:cstheme="minorBidi"/>
          <w:color w:val="auto"/>
          <w:sz w:val="21"/>
          <w:szCs w:val="21"/>
        </w:rPr>
        <w:t>cine, as well as in the i</w:t>
      </w:r>
      <w:r w:rsidR="00760A82">
        <w:rPr>
          <w:rFonts w:asciiTheme="minorHAnsi" w:hAnsiTheme="minorHAnsi" w:cstheme="minorBidi"/>
          <w:color w:val="auto"/>
          <w:sz w:val="21"/>
          <w:szCs w:val="21"/>
        </w:rPr>
        <w:t xml:space="preserve">ndustries </w:t>
      </w:r>
      <w:r w:rsidR="00721153">
        <w:rPr>
          <w:rFonts w:asciiTheme="minorHAnsi" w:hAnsiTheme="minorHAnsi" w:cstheme="minorBidi"/>
          <w:color w:val="auto"/>
          <w:sz w:val="21"/>
          <w:szCs w:val="21"/>
        </w:rPr>
        <w:t>the company</w:t>
      </w:r>
      <w:r w:rsidR="00760A82">
        <w:rPr>
          <w:rFonts w:asciiTheme="minorHAnsi" w:hAnsiTheme="minorHAnsi" w:cstheme="minorBidi"/>
          <w:color w:val="auto"/>
          <w:sz w:val="21"/>
          <w:szCs w:val="21"/>
        </w:rPr>
        <w:t xml:space="preserve"> participate</w:t>
      </w:r>
      <w:r w:rsidR="00721153">
        <w:rPr>
          <w:rFonts w:asciiTheme="minorHAnsi" w:hAnsiTheme="minorHAnsi" w:cstheme="minorBidi"/>
          <w:color w:val="auto"/>
          <w:sz w:val="21"/>
          <w:szCs w:val="21"/>
        </w:rPr>
        <w:t>s</w:t>
      </w:r>
      <w:r w:rsidR="00760A82">
        <w:rPr>
          <w:rFonts w:asciiTheme="minorHAnsi" w:hAnsiTheme="minorHAnsi" w:cstheme="minorBidi"/>
          <w:color w:val="auto"/>
          <w:sz w:val="21"/>
          <w:szCs w:val="21"/>
        </w:rPr>
        <w:t xml:space="preserve"> in. In</w:t>
      </w:r>
      <w:r w:rsidR="00C8290E">
        <w:rPr>
          <w:rFonts w:asciiTheme="minorHAnsi" w:hAnsiTheme="minorHAnsi" w:cstheme="minorBidi"/>
          <w:color w:val="auto"/>
          <w:sz w:val="21"/>
          <w:szCs w:val="21"/>
        </w:rPr>
        <w:t xml:space="preserve"> her role as SVP of Medical Affairs, she </w:t>
      </w:r>
      <w:r w:rsidR="00721153">
        <w:rPr>
          <w:rFonts w:asciiTheme="minorHAnsi" w:hAnsiTheme="minorHAnsi" w:cstheme="minorBidi"/>
          <w:color w:val="auto"/>
          <w:sz w:val="21"/>
          <w:szCs w:val="21"/>
        </w:rPr>
        <w:t>contributes to</w:t>
      </w:r>
      <w:r w:rsidR="00C8290E">
        <w:rPr>
          <w:rFonts w:asciiTheme="minorHAnsi" w:hAnsiTheme="minorHAnsi" w:cstheme="minorBidi"/>
          <w:color w:val="auto"/>
          <w:sz w:val="21"/>
          <w:szCs w:val="21"/>
        </w:rPr>
        <w:t xml:space="preserve"> and oversees </w:t>
      </w:r>
      <w:r w:rsidR="00760A82">
        <w:rPr>
          <w:rFonts w:asciiTheme="minorHAnsi" w:hAnsiTheme="minorHAnsi" w:cstheme="minorBidi"/>
          <w:color w:val="auto"/>
          <w:sz w:val="21"/>
          <w:szCs w:val="21"/>
        </w:rPr>
        <w:t>medical education, post-market research and surveillance, key opinion leader management, and medically-related marketing and communications</w:t>
      </w:r>
      <w:r w:rsidR="00AC48B6">
        <w:rPr>
          <w:rFonts w:asciiTheme="minorHAnsi" w:hAnsiTheme="minorHAnsi" w:cstheme="minorBidi"/>
          <w:color w:val="auto"/>
          <w:sz w:val="21"/>
          <w:szCs w:val="21"/>
        </w:rPr>
        <w:t>.</w:t>
      </w:r>
    </w:p>
    <w:p w:rsidR="00786295" w:rsidRPr="0009009E" w:rsidRDefault="00786295" w:rsidP="0009009E">
      <w:pPr>
        <w:pStyle w:val="Default"/>
        <w:spacing w:line="276" w:lineRule="auto"/>
        <w:rPr>
          <w:rFonts w:asciiTheme="minorHAnsi" w:hAnsiTheme="minorHAnsi" w:cstheme="minorBidi"/>
          <w:color w:val="auto"/>
          <w:sz w:val="21"/>
          <w:szCs w:val="21"/>
        </w:rPr>
      </w:pPr>
    </w:p>
    <w:p w:rsidR="00721153" w:rsidRDefault="00AC48B6" w:rsidP="00AC48B6">
      <w:pPr>
        <w:pStyle w:val="Default"/>
        <w:spacing w:line="276" w:lineRule="auto"/>
        <w:rPr>
          <w:rFonts w:asciiTheme="minorHAnsi" w:hAnsiTheme="minorHAnsi" w:cstheme="minorBidi"/>
          <w:color w:val="auto"/>
          <w:sz w:val="21"/>
          <w:szCs w:val="21"/>
        </w:rPr>
      </w:pPr>
      <w:r>
        <w:rPr>
          <w:rFonts w:asciiTheme="minorHAnsi" w:hAnsiTheme="minorHAnsi" w:cstheme="minorBidi"/>
          <w:color w:val="auto"/>
          <w:sz w:val="21"/>
          <w:szCs w:val="21"/>
        </w:rPr>
        <w:t xml:space="preserve">In her </w:t>
      </w:r>
      <w:r w:rsidRPr="00AC48B6">
        <w:rPr>
          <w:rFonts w:asciiTheme="minorHAnsi" w:hAnsiTheme="minorHAnsi" w:cstheme="minorBidi"/>
          <w:color w:val="auto"/>
          <w:sz w:val="21"/>
          <w:szCs w:val="21"/>
        </w:rPr>
        <w:t xml:space="preserve">career with Thorne, </w:t>
      </w:r>
      <w:r>
        <w:rPr>
          <w:rFonts w:asciiTheme="minorHAnsi" w:hAnsiTheme="minorHAnsi" w:cstheme="minorBidi"/>
          <w:color w:val="auto"/>
          <w:sz w:val="21"/>
          <w:szCs w:val="21"/>
        </w:rPr>
        <w:t>Jacqueline</w:t>
      </w:r>
      <w:r w:rsidRPr="00AC48B6">
        <w:rPr>
          <w:rFonts w:asciiTheme="minorHAnsi" w:hAnsiTheme="minorHAnsi" w:cstheme="minorBidi"/>
          <w:color w:val="auto"/>
          <w:sz w:val="21"/>
          <w:szCs w:val="21"/>
        </w:rPr>
        <w:t xml:space="preserve"> has been a member of</w:t>
      </w:r>
      <w:r>
        <w:rPr>
          <w:rFonts w:asciiTheme="minorHAnsi" w:hAnsiTheme="minorHAnsi" w:cstheme="minorBidi"/>
          <w:color w:val="auto"/>
          <w:sz w:val="21"/>
          <w:szCs w:val="21"/>
        </w:rPr>
        <w:t xml:space="preserve"> </w:t>
      </w:r>
      <w:r w:rsidRPr="00AC48B6">
        <w:rPr>
          <w:rFonts w:asciiTheme="minorHAnsi" w:hAnsiTheme="minorHAnsi" w:cstheme="minorBidi"/>
          <w:color w:val="auto"/>
          <w:sz w:val="21"/>
          <w:szCs w:val="21"/>
        </w:rPr>
        <w:t>Medical Affairs, lead R&amp;D, and most recently was Senior Vice President, Medical Affairs</w:t>
      </w:r>
      <w:r>
        <w:rPr>
          <w:rFonts w:asciiTheme="minorHAnsi" w:hAnsiTheme="minorHAnsi" w:cstheme="minorBidi"/>
          <w:color w:val="auto"/>
          <w:sz w:val="21"/>
          <w:szCs w:val="21"/>
        </w:rPr>
        <w:t xml:space="preserve"> </w:t>
      </w:r>
      <w:r w:rsidRPr="00AC48B6">
        <w:rPr>
          <w:rFonts w:asciiTheme="minorHAnsi" w:hAnsiTheme="minorHAnsi" w:cstheme="minorBidi"/>
          <w:color w:val="auto"/>
          <w:sz w:val="21"/>
          <w:szCs w:val="21"/>
        </w:rPr>
        <w:t>for WellnessFx, while continuing to serve on Thorne’s Product Development and</w:t>
      </w:r>
      <w:r>
        <w:rPr>
          <w:rFonts w:asciiTheme="minorHAnsi" w:hAnsiTheme="minorHAnsi" w:cstheme="minorBidi"/>
          <w:color w:val="auto"/>
          <w:sz w:val="21"/>
          <w:szCs w:val="21"/>
        </w:rPr>
        <w:t xml:space="preserve"> </w:t>
      </w:r>
      <w:r w:rsidRPr="00AC48B6">
        <w:rPr>
          <w:rFonts w:asciiTheme="minorHAnsi" w:hAnsiTheme="minorHAnsi" w:cstheme="minorBidi"/>
          <w:color w:val="auto"/>
          <w:sz w:val="21"/>
          <w:szCs w:val="21"/>
        </w:rPr>
        <w:t>Portfolio Committee.</w:t>
      </w:r>
      <w:r w:rsidRPr="00AC48B6">
        <w:rPr>
          <w:rFonts w:asciiTheme="minorHAnsi" w:hAnsiTheme="minorHAnsi" w:cstheme="minorBidi"/>
          <w:color w:val="auto"/>
          <w:sz w:val="21"/>
          <w:szCs w:val="21"/>
        </w:rPr>
        <w:t xml:space="preserve"> </w:t>
      </w:r>
      <w:r w:rsidR="0009009E" w:rsidRPr="0009009E">
        <w:rPr>
          <w:rFonts w:asciiTheme="minorHAnsi" w:hAnsiTheme="minorHAnsi" w:cstheme="minorBidi"/>
          <w:color w:val="auto"/>
          <w:sz w:val="21"/>
          <w:szCs w:val="21"/>
        </w:rPr>
        <w:t xml:space="preserve">Prior to joining Thorne, </w:t>
      </w:r>
      <w:r w:rsidRPr="00AC48B6">
        <w:rPr>
          <w:rFonts w:asciiTheme="minorHAnsi" w:hAnsiTheme="minorHAnsi" w:cstheme="minorBidi"/>
          <w:color w:val="auto"/>
          <w:sz w:val="21"/>
          <w:szCs w:val="21"/>
        </w:rPr>
        <w:t xml:space="preserve">she was </w:t>
      </w:r>
      <w:r w:rsidR="00721153">
        <w:rPr>
          <w:rFonts w:asciiTheme="minorHAnsi" w:hAnsiTheme="minorHAnsi" w:cstheme="minorBidi"/>
          <w:color w:val="auto"/>
          <w:sz w:val="21"/>
          <w:szCs w:val="21"/>
        </w:rPr>
        <w:t xml:space="preserve">a founding partner and </w:t>
      </w:r>
      <w:r w:rsidRPr="00AC48B6">
        <w:rPr>
          <w:rFonts w:asciiTheme="minorHAnsi" w:hAnsiTheme="minorHAnsi" w:cstheme="minorBidi"/>
          <w:color w:val="auto"/>
          <w:sz w:val="21"/>
          <w:szCs w:val="21"/>
        </w:rPr>
        <w:t xml:space="preserve">Chief Science Officer for Bariatric Advantage, </w:t>
      </w:r>
      <w:r>
        <w:rPr>
          <w:rFonts w:asciiTheme="minorHAnsi" w:hAnsiTheme="minorHAnsi" w:cstheme="minorBidi"/>
          <w:color w:val="auto"/>
          <w:sz w:val="21"/>
          <w:szCs w:val="21"/>
        </w:rPr>
        <w:t>where she pioneered</w:t>
      </w:r>
      <w:r w:rsidRPr="00AC48B6">
        <w:rPr>
          <w:rFonts w:asciiTheme="minorHAnsi" w:hAnsiTheme="minorHAnsi" w:cstheme="minorBidi"/>
          <w:color w:val="auto"/>
          <w:sz w:val="21"/>
          <w:szCs w:val="21"/>
        </w:rPr>
        <w:t xml:space="preserve"> nutritional care </w:t>
      </w:r>
      <w:r>
        <w:rPr>
          <w:rFonts w:asciiTheme="minorHAnsi" w:hAnsiTheme="minorHAnsi" w:cstheme="minorBidi"/>
          <w:color w:val="auto"/>
          <w:sz w:val="21"/>
          <w:szCs w:val="21"/>
        </w:rPr>
        <w:t xml:space="preserve">to weight loss surgery patients. </w:t>
      </w:r>
      <w:r w:rsidR="00721153">
        <w:rPr>
          <w:rFonts w:asciiTheme="minorHAnsi" w:hAnsiTheme="minorHAnsi" w:cstheme="minorBidi"/>
          <w:color w:val="auto"/>
          <w:sz w:val="21"/>
          <w:szCs w:val="21"/>
        </w:rPr>
        <w:t xml:space="preserve">In this role, she developed the entire product portfolio, and oversaw all elements, of product development, regulatory affairs, and medical education. Following the sale of Bariatric Advantage to Metagenics in 2010, she participated in the transition team to successfully integrate products, business, and services. </w:t>
      </w:r>
    </w:p>
    <w:p w:rsidR="00721153" w:rsidRDefault="00721153" w:rsidP="00AC48B6">
      <w:pPr>
        <w:pStyle w:val="Default"/>
        <w:spacing w:line="276" w:lineRule="auto"/>
        <w:rPr>
          <w:rFonts w:asciiTheme="minorHAnsi" w:hAnsiTheme="minorHAnsi" w:cstheme="minorBidi"/>
          <w:color w:val="auto"/>
          <w:sz w:val="21"/>
          <w:szCs w:val="21"/>
        </w:rPr>
      </w:pPr>
    </w:p>
    <w:p w:rsidR="00AC48B6" w:rsidRDefault="00721153" w:rsidP="00AC48B6">
      <w:pPr>
        <w:pStyle w:val="Default"/>
        <w:spacing w:line="276" w:lineRule="auto"/>
        <w:rPr>
          <w:rFonts w:asciiTheme="minorHAnsi" w:hAnsiTheme="minorHAnsi" w:cstheme="minorBidi"/>
          <w:color w:val="auto"/>
          <w:sz w:val="21"/>
          <w:szCs w:val="21"/>
        </w:rPr>
      </w:pPr>
      <w:r>
        <w:rPr>
          <w:rFonts w:asciiTheme="minorHAnsi" w:hAnsiTheme="minorHAnsi" w:cstheme="minorBidi"/>
          <w:color w:val="auto"/>
          <w:sz w:val="21"/>
          <w:szCs w:val="21"/>
        </w:rPr>
        <w:t>Jacqueline</w:t>
      </w:r>
      <w:r w:rsidR="00AC48B6">
        <w:rPr>
          <w:rFonts w:asciiTheme="minorHAnsi" w:hAnsiTheme="minorHAnsi" w:cstheme="minorBidi"/>
          <w:color w:val="auto"/>
          <w:sz w:val="21"/>
          <w:szCs w:val="21"/>
        </w:rPr>
        <w:t xml:space="preserve"> also spent over a decade as a consultant to the dietary supplement industry, providing expertise in product development, regulatory affairs, training and education to companies making nutritional products</w:t>
      </w:r>
      <w:r w:rsidR="00AC48B6" w:rsidRPr="00AC48B6">
        <w:rPr>
          <w:rFonts w:asciiTheme="minorHAnsi" w:hAnsiTheme="minorHAnsi" w:cstheme="minorBidi"/>
          <w:color w:val="auto"/>
          <w:sz w:val="21"/>
          <w:szCs w:val="21"/>
        </w:rPr>
        <w:t>, but also in related medical markets</w:t>
      </w:r>
      <w:r w:rsidR="00AC48B6">
        <w:rPr>
          <w:rFonts w:asciiTheme="minorHAnsi" w:hAnsiTheme="minorHAnsi" w:cstheme="minorBidi"/>
          <w:color w:val="auto"/>
          <w:sz w:val="21"/>
          <w:szCs w:val="21"/>
        </w:rPr>
        <w:t xml:space="preserve">. </w:t>
      </w:r>
      <w:r w:rsidR="00AC48B6" w:rsidRPr="00AC48B6">
        <w:rPr>
          <w:rFonts w:asciiTheme="minorHAnsi" w:hAnsiTheme="minorHAnsi" w:cstheme="minorBidi"/>
          <w:color w:val="auto"/>
          <w:sz w:val="21"/>
          <w:szCs w:val="21"/>
        </w:rPr>
        <w:t xml:space="preserve">Additionally, she has </w:t>
      </w:r>
      <w:r w:rsidR="00AC48B6">
        <w:rPr>
          <w:rFonts w:asciiTheme="minorHAnsi" w:hAnsiTheme="minorHAnsi" w:cstheme="minorBidi"/>
          <w:color w:val="auto"/>
          <w:sz w:val="21"/>
          <w:szCs w:val="21"/>
        </w:rPr>
        <w:t>past and present experience serving</w:t>
      </w:r>
      <w:r w:rsidR="00AC48B6" w:rsidRPr="00AC48B6">
        <w:rPr>
          <w:rFonts w:asciiTheme="minorHAnsi" w:hAnsiTheme="minorHAnsi" w:cstheme="minorBidi"/>
          <w:color w:val="auto"/>
          <w:sz w:val="21"/>
          <w:szCs w:val="21"/>
        </w:rPr>
        <w:t xml:space="preserve"> on the boards/advisory boards for the Obesity Action Coalition, the Samueli Center for Integrative Medicine, Alkemist Labs, YOR Health, Bodywise International, </w:t>
      </w:r>
      <w:r>
        <w:rPr>
          <w:rFonts w:asciiTheme="minorHAnsi" w:hAnsiTheme="minorHAnsi" w:cstheme="minorBidi"/>
          <w:color w:val="auto"/>
          <w:sz w:val="21"/>
          <w:szCs w:val="21"/>
        </w:rPr>
        <w:t xml:space="preserve">VitaminMD, </w:t>
      </w:r>
      <w:r w:rsidR="00AC48B6" w:rsidRPr="00AC48B6">
        <w:rPr>
          <w:rFonts w:asciiTheme="minorHAnsi" w:hAnsiTheme="minorHAnsi" w:cstheme="minorBidi"/>
          <w:color w:val="auto"/>
          <w:sz w:val="21"/>
          <w:szCs w:val="21"/>
        </w:rPr>
        <w:t xml:space="preserve">and the California Naturopathic Doctor’s </w:t>
      </w:r>
      <w:r w:rsidRPr="00AC48B6">
        <w:rPr>
          <w:rFonts w:asciiTheme="minorHAnsi" w:hAnsiTheme="minorHAnsi" w:cstheme="minorBidi"/>
          <w:color w:val="auto"/>
          <w:sz w:val="21"/>
          <w:szCs w:val="21"/>
        </w:rPr>
        <w:t>Association</w:t>
      </w:r>
      <w:r w:rsidR="00AC48B6" w:rsidRPr="00AC48B6">
        <w:rPr>
          <w:rFonts w:asciiTheme="minorHAnsi" w:hAnsiTheme="minorHAnsi" w:cstheme="minorBidi"/>
          <w:color w:val="auto"/>
          <w:sz w:val="21"/>
          <w:szCs w:val="21"/>
        </w:rPr>
        <w:t xml:space="preserve"> (CNDA).</w:t>
      </w:r>
      <w:r>
        <w:rPr>
          <w:rFonts w:asciiTheme="minorHAnsi" w:hAnsiTheme="minorHAnsi" w:cstheme="minorBidi"/>
          <w:color w:val="auto"/>
          <w:sz w:val="21"/>
          <w:szCs w:val="21"/>
        </w:rPr>
        <w:t xml:space="preserve"> She is </w:t>
      </w:r>
      <w:r w:rsidR="007739D1">
        <w:rPr>
          <w:rFonts w:asciiTheme="minorHAnsi" w:hAnsiTheme="minorHAnsi" w:cstheme="minorBidi"/>
          <w:color w:val="auto"/>
          <w:sz w:val="21"/>
          <w:szCs w:val="21"/>
        </w:rPr>
        <w:t>additionally</w:t>
      </w:r>
      <w:bookmarkStart w:id="0" w:name="_GoBack"/>
      <w:bookmarkEnd w:id="0"/>
      <w:r>
        <w:rPr>
          <w:rFonts w:asciiTheme="minorHAnsi" w:hAnsiTheme="minorHAnsi" w:cstheme="minorBidi"/>
          <w:color w:val="auto"/>
          <w:sz w:val="21"/>
          <w:szCs w:val="21"/>
        </w:rPr>
        <w:t xml:space="preserve"> a published author, including the book </w:t>
      </w:r>
      <w:r w:rsidRPr="00721153">
        <w:rPr>
          <w:rFonts w:asciiTheme="minorHAnsi" w:hAnsiTheme="minorHAnsi" w:cstheme="minorBidi"/>
          <w:color w:val="auto"/>
          <w:sz w:val="21"/>
          <w:szCs w:val="21"/>
        </w:rPr>
        <w:t>Micronutrition for the Weight Loss Surgery Patient, available through Matrix Medical Communications</w:t>
      </w:r>
      <w:r>
        <w:rPr>
          <w:rFonts w:asciiTheme="minorHAnsi" w:hAnsiTheme="minorHAnsi" w:cstheme="minorBidi"/>
          <w:color w:val="auto"/>
          <w:sz w:val="21"/>
          <w:szCs w:val="21"/>
        </w:rPr>
        <w:t>.</w:t>
      </w:r>
    </w:p>
    <w:p w:rsidR="0009009E" w:rsidRPr="0009009E" w:rsidRDefault="0009009E" w:rsidP="0009009E">
      <w:pPr>
        <w:pStyle w:val="Default"/>
        <w:spacing w:line="276" w:lineRule="auto"/>
        <w:rPr>
          <w:rFonts w:asciiTheme="minorHAnsi" w:hAnsiTheme="minorHAnsi" w:cstheme="minorBidi"/>
          <w:color w:val="auto"/>
          <w:sz w:val="21"/>
          <w:szCs w:val="21"/>
        </w:rPr>
      </w:pPr>
    </w:p>
    <w:p w:rsidR="00721153" w:rsidRPr="00721153" w:rsidRDefault="00721153" w:rsidP="00721153">
      <w:pPr>
        <w:pStyle w:val="Default"/>
        <w:spacing w:line="276" w:lineRule="auto"/>
        <w:rPr>
          <w:rFonts w:asciiTheme="minorHAnsi" w:hAnsiTheme="minorHAnsi" w:cstheme="minorBidi"/>
          <w:color w:val="auto"/>
          <w:sz w:val="21"/>
          <w:szCs w:val="21"/>
        </w:rPr>
      </w:pPr>
      <w:r>
        <w:rPr>
          <w:rFonts w:asciiTheme="minorHAnsi" w:hAnsiTheme="minorHAnsi" w:cstheme="minorBidi"/>
          <w:color w:val="auto"/>
          <w:sz w:val="21"/>
          <w:szCs w:val="21"/>
        </w:rPr>
        <w:t>Jacqueline holds a degree in Naturopathic M</w:t>
      </w:r>
      <w:r w:rsidRPr="00721153">
        <w:rPr>
          <w:rFonts w:asciiTheme="minorHAnsi" w:hAnsiTheme="minorHAnsi" w:cstheme="minorBidi"/>
          <w:color w:val="auto"/>
          <w:sz w:val="21"/>
          <w:szCs w:val="21"/>
        </w:rPr>
        <w:t>edicine from the National College of Natural</w:t>
      </w:r>
    </w:p>
    <w:p w:rsidR="0009009E" w:rsidRPr="0009009E" w:rsidRDefault="00721153" w:rsidP="00721153">
      <w:pPr>
        <w:pStyle w:val="Default"/>
        <w:spacing w:line="276" w:lineRule="auto"/>
        <w:rPr>
          <w:rFonts w:asciiTheme="minorHAnsi" w:hAnsiTheme="minorHAnsi" w:cstheme="minorBidi"/>
          <w:color w:val="auto"/>
          <w:sz w:val="21"/>
          <w:szCs w:val="21"/>
        </w:rPr>
      </w:pPr>
      <w:r w:rsidRPr="00721153">
        <w:rPr>
          <w:rFonts w:asciiTheme="minorHAnsi" w:hAnsiTheme="minorHAnsi" w:cstheme="minorBidi"/>
          <w:color w:val="auto"/>
          <w:sz w:val="21"/>
          <w:szCs w:val="21"/>
        </w:rPr>
        <w:t>Medicine in Portland, Oregon, and is a Fellow of the Obesity Society (FTOS).</w:t>
      </w:r>
      <w:r>
        <w:rPr>
          <w:rFonts w:asciiTheme="minorHAnsi" w:hAnsiTheme="minorHAnsi" w:cstheme="minorBidi"/>
          <w:color w:val="auto"/>
          <w:sz w:val="21"/>
          <w:szCs w:val="21"/>
        </w:rPr>
        <w:t xml:space="preserve"> She also holds a Certificate in Finance and Accounting from the Kelly School of Business at Indiana University. </w:t>
      </w:r>
    </w:p>
    <w:p w:rsidR="000351BB" w:rsidRPr="00E25C20" w:rsidRDefault="000351BB" w:rsidP="0009009E">
      <w:pPr>
        <w:pStyle w:val="Default"/>
        <w:spacing w:line="276" w:lineRule="auto"/>
        <w:rPr>
          <w:rFonts w:asciiTheme="minorHAnsi" w:hAnsiTheme="minorHAnsi"/>
          <w:sz w:val="21"/>
          <w:szCs w:val="21"/>
        </w:rPr>
      </w:pPr>
    </w:p>
    <w:sectPr w:rsidR="000351BB" w:rsidRPr="00E25C20" w:rsidSect="00B8747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0C8" w:rsidRDefault="006B60C8" w:rsidP="00E25C20">
      <w:pPr>
        <w:spacing w:after="0" w:line="240" w:lineRule="auto"/>
      </w:pPr>
      <w:r>
        <w:separator/>
      </w:r>
    </w:p>
  </w:endnote>
  <w:endnote w:type="continuationSeparator" w:id="0">
    <w:p w:rsidR="006B60C8" w:rsidRDefault="006B60C8" w:rsidP="00E25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CEC" w:rsidRDefault="00A12CEC">
    <w:pPr>
      <w:pStyle w:val="Footer"/>
    </w:pPr>
    <w:r>
      <w:rPr>
        <w:noProof/>
      </w:rPr>
      <w:drawing>
        <wp:anchor distT="0" distB="0" distL="114300" distR="114300" simplePos="0" relativeHeight="251659264" behindDoc="0" locked="0" layoutInCell="1" allowOverlap="1" wp14:anchorId="193E9868" wp14:editId="11699710">
          <wp:simplePos x="0" y="0"/>
          <wp:positionH relativeFrom="margin">
            <wp:posOffset>0</wp:posOffset>
          </wp:positionH>
          <wp:positionV relativeFrom="bottomMargin">
            <wp:posOffset>228600</wp:posOffset>
          </wp:positionV>
          <wp:extent cx="1244600" cy="193675"/>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orne-Logo-Black.pdf"/>
                  <pic:cNvPicPr/>
                </pic:nvPicPr>
                <pic:blipFill>
                  <a:blip r:embed="rId1">
                    <a:extLst>
                      <a:ext uri="{28A0092B-C50C-407E-A947-70E740481C1C}">
                        <a14:useLocalDpi xmlns:a14="http://schemas.microsoft.com/office/drawing/2010/main" val="0"/>
                      </a:ext>
                    </a:extLst>
                  </a:blip>
                  <a:stretch>
                    <a:fillRect/>
                  </a:stretch>
                </pic:blipFill>
                <pic:spPr>
                  <a:xfrm>
                    <a:off x="0" y="0"/>
                    <a:ext cx="1244600" cy="19367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0C8" w:rsidRDefault="006B60C8" w:rsidP="00E25C20">
      <w:pPr>
        <w:spacing w:after="0" w:line="240" w:lineRule="auto"/>
      </w:pPr>
      <w:r>
        <w:separator/>
      </w:r>
    </w:p>
  </w:footnote>
  <w:footnote w:type="continuationSeparator" w:id="0">
    <w:p w:rsidR="006B60C8" w:rsidRDefault="006B60C8" w:rsidP="00E25C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006"/>
    <w:rsid w:val="000351BB"/>
    <w:rsid w:val="00077A74"/>
    <w:rsid w:val="0009009E"/>
    <w:rsid w:val="000B2BE6"/>
    <w:rsid w:val="001477E3"/>
    <w:rsid w:val="001B22AA"/>
    <w:rsid w:val="001D69A2"/>
    <w:rsid w:val="00201E0A"/>
    <w:rsid w:val="00225B47"/>
    <w:rsid w:val="00254F64"/>
    <w:rsid w:val="0026470D"/>
    <w:rsid w:val="00277BD1"/>
    <w:rsid w:val="003354B3"/>
    <w:rsid w:val="003C35BE"/>
    <w:rsid w:val="003C3630"/>
    <w:rsid w:val="003D6A82"/>
    <w:rsid w:val="00461CCE"/>
    <w:rsid w:val="00522EC0"/>
    <w:rsid w:val="00540685"/>
    <w:rsid w:val="006627D2"/>
    <w:rsid w:val="006B60C8"/>
    <w:rsid w:val="00721153"/>
    <w:rsid w:val="00760A82"/>
    <w:rsid w:val="007739D1"/>
    <w:rsid w:val="00786295"/>
    <w:rsid w:val="007B7813"/>
    <w:rsid w:val="00892E29"/>
    <w:rsid w:val="0089339F"/>
    <w:rsid w:val="00897C08"/>
    <w:rsid w:val="009F70A7"/>
    <w:rsid w:val="00A12CEC"/>
    <w:rsid w:val="00A12DE8"/>
    <w:rsid w:val="00A51049"/>
    <w:rsid w:val="00A540C9"/>
    <w:rsid w:val="00AA074F"/>
    <w:rsid w:val="00AC48B6"/>
    <w:rsid w:val="00B72EC9"/>
    <w:rsid w:val="00B8222C"/>
    <w:rsid w:val="00B87473"/>
    <w:rsid w:val="00BE15F6"/>
    <w:rsid w:val="00BF52BC"/>
    <w:rsid w:val="00BF7DF6"/>
    <w:rsid w:val="00C8290E"/>
    <w:rsid w:val="00CA45A5"/>
    <w:rsid w:val="00CB706E"/>
    <w:rsid w:val="00CD0C15"/>
    <w:rsid w:val="00D3189D"/>
    <w:rsid w:val="00DE3716"/>
    <w:rsid w:val="00DF68B7"/>
    <w:rsid w:val="00E13C9E"/>
    <w:rsid w:val="00E25C20"/>
    <w:rsid w:val="00E95853"/>
    <w:rsid w:val="00F079CD"/>
    <w:rsid w:val="00F17337"/>
    <w:rsid w:val="00F6713D"/>
    <w:rsid w:val="00F92006"/>
    <w:rsid w:val="00FB5700"/>
    <w:rsid w:val="00FC49A7"/>
    <w:rsid w:val="00FD3902"/>
    <w:rsid w:val="00FE0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DB47A3"/>
  <w15:chartTrackingRefBased/>
  <w15:docId w15:val="{6A14D5F0-CAE6-458E-9B15-9A799DDD0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200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25C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5C20"/>
  </w:style>
  <w:style w:type="paragraph" w:styleId="Footer">
    <w:name w:val="footer"/>
    <w:basedOn w:val="Normal"/>
    <w:link w:val="FooterChar"/>
    <w:uiPriority w:val="99"/>
    <w:unhideWhenUsed/>
    <w:rsid w:val="00E25C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5C20"/>
  </w:style>
  <w:style w:type="character" w:styleId="CommentReference">
    <w:name w:val="annotation reference"/>
    <w:basedOn w:val="DefaultParagraphFont"/>
    <w:uiPriority w:val="99"/>
    <w:semiHidden/>
    <w:unhideWhenUsed/>
    <w:rsid w:val="001D69A2"/>
    <w:rPr>
      <w:sz w:val="16"/>
      <w:szCs w:val="16"/>
    </w:rPr>
  </w:style>
  <w:style w:type="paragraph" w:styleId="CommentText">
    <w:name w:val="annotation text"/>
    <w:basedOn w:val="Normal"/>
    <w:link w:val="CommentTextChar"/>
    <w:uiPriority w:val="99"/>
    <w:semiHidden/>
    <w:unhideWhenUsed/>
    <w:rsid w:val="001D69A2"/>
    <w:pPr>
      <w:spacing w:line="240" w:lineRule="auto"/>
    </w:pPr>
    <w:rPr>
      <w:sz w:val="20"/>
      <w:szCs w:val="20"/>
    </w:rPr>
  </w:style>
  <w:style w:type="character" w:customStyle="1" w:styleId="CommentTextChar">
    <w:name w:val="Comment Text Char"/>
    <w:basedOn w:val="DefaultParagraphFont"/>
    <w:link w:val="CommentText"/>
    <w:uiPriority w:val="99"/>
    <w:semiHidden/>
    <w:rsid w:val="001D69A2"/>
    <w:rPr>
      <w:sz w:val="20"/>
      <w:szCs w:val="20"/>
    </w:rPr>
  </w:style>
  <w:style w:type="paragraph" w:styleId="CommentSubject">
    <w:name w:val="annotation subject"/>
    <w:basedOn w:val="CommentText"/>
    <w:next w:val="CommentText"/>
    <w:link w:val="CommentSubjectChar"/>
    <w:uiPriority w:val="99"/>
    <w:semiHidden/>
    <w:unhideWhenUsed/>
    <w:rsid w:val="001D69A2"/>
    <w:rPr>
      <w:b/>
      <w:bCs/>
    </w:rPr>
  </w:style>
  <w:style w:type="character" w:customStyle="1" w:styleId="CommentSubjectChar">
    <w:name w:val="Comment Subject Char"/>
    <w:basedOn w:val="CommentTextChar"/>
    <w:link w:val="CommentSubject"/>
    <w:uiPriority w:val="99"/>
    <w:semiHidden/>
    <w:rsid w:val="001D69A2"/>
    <w:rPr>
      <w:b/>
      <w:bCs/>
      <w:sz w:val="20"/>
      <w:szCs w:val="20"/>
    </w:rPr>
  </w:style>
  <w:style w:type="paragraph" w:styleId="BalloonText">
    <w:name w:val="Balloon Text"/>
    <w:basedOn w:val="Normal"/>
    <w:link w:val="BalloonTextChar"/>
    <w:uiPriority w:val="99"/>
    <w:semiHidden/>
    <w:unhideWhenUsed/>
    <w:rsid w:val="001D69A2"/>
    <w:pPr>
      <w:spacing w:after="0" w:line="240" w:lineRule="auto"/>
    </w:pPr>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1D69A2"/>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949960">
      <w:bodyDiv w:val="1"/>
      <w:marLeft w:val="0"/>
      <w:marRight w:val="0"/>
      <w:marTop w:val="0"/>
      <w:marBottom w:val="0"/>
      <w:divBdr>
        <w:top w:val="none" w:sz="0" w:space="0" w:color="auto"/>
        <w:left w:val="none" w:sz="0" w:space="0" w:color="auto"/>
        <w:bottom w:val="none" w:sz="0" w:space="0" w:color="auto"/>
        <w:right w:val="none" w:sz="0" w:space="0" w:color="auto"/>
      </w:divBdr>
    </w:div>
    <w:div w:id="919367214">
      <w:bodyDiv w:val="1"/>
      <w:marLeft w:val="0"/>
      <w:marRight w:val="0"/>
      <w:marTop w:val="0"/>
      <w:marBottom w:val="0"/>
      <w:divBdr>
        <w:top w:val="none" w:sz="0" w:space="0" w:color="auto"/>
        <w:left w:val="none" w:sz="0" w:space="0" w:color="auto"/>
        <w:bottom w:val="none" w:sz="0" w:space="0" w:color="auto"/>
        <w:right w:val="none" w:sz="0" w:space="0" w:color="auto"/>
      </w:divBdr>
    </w:div>
    <w:div w:id="168292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Glazier</dc:creator>
  <cp:keywords/>
  <dc:description/>
  <cp:lastModifiedBy>Jacqueline Jacques</cp:lastModifiedBy>
  <cp:revision>3</cp:revision>
  <dcterms:created xsi:type="dcterms:W3CDTF">2019-02-07T17:40:00Z</dcterms:created>
  <dcterms:modified xsi:type="dcterms:W3CDTF">2019-02-07T18:10:00Z</dcterms:modified>
</cp:coreProperties>
</file>